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436"/>
        <w:tblW w:w="15864" w:type="dxa"/>
        <w:tblLayout w:type="fixed"/>
        <w:tblLook w:val="01E0"/>
      </w:tblPr>
      <w:tblGrid>
        <w:gridCol w:w="2120"/>
        <w:gridCol w:w="167"/>
        <w:gridCol w:w="239"/>
        <w:gridCol w:w="140"/>
        <w:gridCol w:w="286"/>
        <w:gridCol w:w="236"/>
        <w:gridCol w:w="322"/>
        <w:gridCol w:w="905"/>
        <w:gridCol w:w="92"/>
        <w:gridCol w:w="39"/>
        <w:gridCol w:w="571"/>
        <w:gridCol w:w="385"/>
        <w:gridCol w:w="279"/>
        <w:gridCol w:w="9"/>
        <w:gridCol w:w="1525"/>
        <w:gridCol w:w="590"/>
        <w:gridCol w:w="9"/>
        <w:gridCol w:w="337"/>
        <w:gridCol w:w="9"/>
        <w:gridCol w:w="227"/>
        <w:gridCol w:w="9"/>
        <w:gridCol w:w="1257"/>
        <w:gridCol w:w="819"/>
        <w:gridCol w:w="9"/>
        <w:gridCol w:w="309"/>
        <w:gridCol w:w="9"/>
        <w:gridCol w:w="329"/>
        <w:gridCol w:w="9"/>
        <w:gridCol w:w="303"/>
        <w:gridCol w:w="9"/>
        <w:gridCol w:w="182"/>
        <w:gridCol w:w="1033"/>
        <w:gridCol w:w="763"/>
        <w:gridCol w:w="1082"/>
        <w:gridCol w:w="1238"/>
        <w:gridCol w:w="17"/>
      </w:tblGrid>
      <w:tr w:rsidR="00713E3E" w:rsidTr="00943A87">
        <w:trPr>
          <w:trHeight w:val="358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404F92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404F92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D351B7" w:rsidP="006A5647">
            <w:pPr>
              <w:rPr>
                <w:color w:val="0000FF"/>
              </w:rPr>
            </w:pPr>
            <w:r>
              <w:rPr>
                <w:color w:val="0000FF"/>
              </w:rPr>
              <w:t>Claire Clegg CSL</w:t>
            </w:r>
          </w:p>
        </w:tc>
      </w:tr>
      <w:tr w:rsidR="00713E3E" w:rsidTr="00943A87">
        <w:trPr>
          <w:trHeight w:hRule="exact" w:val="281"/>
        </w:trPr>
        <w:tc>
          <w:tcPr>
            <w:tcW w:w="4507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730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943A87">
        <w:trPr>
          <w:trHeight w:val="346"/>
        </w:trPr>
        <w:tc>
          <w:tcPr>
            <w:tcW w:w="4507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Sailing &amp; Raft Building</w:t>
            </w:r>
          </w:p>
        </w:tc>
        <w:tc>
          <w:tcPr>
            <w:tcW w:w="6730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A7021F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A7021F">
              <w:rPr>
                <w:color w:val="0000FF"/>
              </w:rPr>
              <w:t>Sample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315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943A87">
        <w:trPr>
          <w:cantSplit/>
          <w:trHeight w:val="99"/>
        </w:trPr>
        <w:tc>
          <w:tcPr>
            <w:tcW w:w="2120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387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0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8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484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37"/>
        </w:trPr>
        <w:tc>
          <w:tcPr>
            <w:tcW w:w="2120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387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0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38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484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943A87">
        <w:trPr>
          <w:cantSplit/>
          <w:trHeight w:hRule="exact" w:val="363"/>
        </w:trPr>
        <w:tc>
          <w:tcPr>
            <w:tcW w:w="4415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82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943A87">
        <w:trPr>
          <w:cantSplit/>
          <w:trHeight w:val="471"/>
        </w:trPr>
        <w:tc>
          <w:tcPr>
            <w:tcW w:w="1123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0123D5" w:rsidRDefault="00713E3E" w:rsidP="00D06E5B">
            <w:pPr>
              <w:pStyle w:val="Heading2"/>
              <w:rPr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1412A2" w:rsidP="00D06E5B">
            <w:pPr>
              <w:rPr>
                <w:color w:val="008000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66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D351B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B149F6" w:rsidP="00D06E5B">
            <w:r>
              <w:t>Bed Wetting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Water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Weils</w:t>
            </w:r>
            <w:proofErr w:type="spellEnd"/>
            <w:r>
              <w:t>)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D351B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Manual Handling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Falling objects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Adverse Weather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Abrasion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Noise &gt;75db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Flying particles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gridAfter w:val="1"/>
          <w:wAfter w:w="17" w:type="dxa"/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Slips/Trips/Falls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Collision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79" w:type="dxa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Pr="00895C3B" w:rsidRDefault="00713E3E" w:rsidP="00D06E5B">
            <w:r w:rsidRPr="00895C3B">
              <w:t>Burns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D351B7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Chemicals/Substances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07" w:type="dxa"/>
            <w:gridSpan w:val="6"/>
          </w:tcPr>
          <w:p w:rsidR="00713E3E" w:rsidRDefault="00713E3E" w:rsidP="00D06E5B"/>
        </w:tc>
      </w:tr>
      <w:tr w:rsidR="00713E3E" w:rsidTr="00943A87">
        <w:trPr>
          <w:cantSplit/>
          <w:trHeight w:hRule="exact" w:val="56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</w:tcPr>
          <w:p w:rsidR="00713E3E" w:rsidRDefault="00713E3E" w:rsidP="00D06E5B"/>
        </w:tc>
        <w:tc>
          <w:tcPr>
            <w:tcW w:w="236" w:type="dxa"/>
          </w:tcPr>
          <w:p w:rsidR="00713E3E" w:rsidRDefault="00713E3E" w:rsidP="00D06E5B"/>
        </w:tc>
        <w:tc>
          <w:tcPr>
            <w:tcW w:w="8049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2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 w:val="restart"/>
          </w:tcPr>
          <w:p w:rsidR="00713E3E" w:rsidRDefault="00713E3E" w:rsidP="00D06E5B"/>
        </w:tc>
      </w:tr>
      <w:tr w:rsidR="00713E3E" w:rsidTr="00943A87">
        <w:trPr>
          <w:cantSplit/>
          <w:trHeight w:hRule="exact" w:val="281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Falls from level (ground)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Ingestion</w:t>
            </w: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D351B7" w:rsidP="00B82BBD">
            <w:pPr>
              <w:ind w:left="-95"/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88" w:type="dxa"/>
            <w:gridSpan w:val="2"/>
          </w:tcPr>
          <w:p w:rsidR="00713E3E" w:rsidRDefault="00713E3E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Lighting Levels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1412A2" w:rsidP="00D06E5B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</w:tcPr>
          <w:p w:rsidR="00713E3E" w:rsidRDefault="00713E3E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713E3E" w:rsidRPr="00A71850" w:rsidRDefault="00B149F6" w:rsidP="00D06E5B">
            <w:r>
              <w:t>Sickness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8E5C06">
            <w:pPr>
              <w:jc w:val="center"/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713E3E" w:rsidRDefault="00713E3E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713E3E" w:rsidRDefault="00713E3E" w:rsidP="00D06E5B"/>
        </w:tc>
        <w:tc>
          <w:tcPr>
            <w:tcW w:w="2165" w:type="dxa"/>
            <w:gridSpan w:val="6"/>
          </w:tcPr>
          <w:p w:rsidR="00713E3E" w:rsidRDefault="00713E3E" w:rsidP="00D06E5B"/>
        </w:tc>
        <w:tc>
          <w:tcPr>
            <w:tcW w:w="385" w:type="dxa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124" w:type="dxa"/>
            <w:gridSpan w:val="3"/>
          </w:tcPr>
          <w:p w:rsidR="00713E3E" w:rsidRDefault="00713E3E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713E3E" w:rsidRDefault="00713E3E" w:rsidP="00D06E5B"/>
        </w:tc>
        <w:tc>
          <w:tcPr>
            <w:tcW w:w="2085" w:type="dxa"/>
            <w:gridSpan w:val="3"/>
          </w:tcPr>
          <w:p w:rsidR="00713E3E" w:rsidRDefault="00713E3E" w:rsidP="00D06E5B"/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A71850" w:rsidTr="00943A87">
        <w:trPr>
          <w:cantSplit/>
          <w:trHeight w:hRule="exact" w:val="314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4804BF" w:rsidP="00D06E5B">
            <w:r>
              <w:t>Coach None Arrival</w:t>
            </w:r>
            <w:r w:rsidR="00B149F6">
              <w:t xml:space="preserve"> 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Pr="00E41685" w:rsidRDefault="00A71850" w:rsidP="00D06E5B">
            <w:pPr>
              <w:rPr>
                <w:b/>
              </w:rPr>
            </w:pPr>
          </w:p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B149F6" w:rsidP="00B149F6">
            <w:r>
              <w:t>Vehicular Crash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B82BBD">
            <w:pPr>
              <w:jc w:val="center"/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Vehicular impact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1412A2" w:rsidP="00D06E5B">
            <w:pPr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B82BBD" w:rsidP="00D06E5B">
            <w:r>
              <w:t>Travel Delays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8805BD" w:rsidTr="00943A87">
        <w:trPr>
          <w:cantSplit/>
          <w:trHeight w:hRule="exact" w:val="97"/>
        </w:trPr>
        <w:tc>
          <w:tcPr>
            <w:tcW w:w="2287" w:type="dxa"/>
            <w:gridSpan w:val="2"/>
          </w:tcPr>
          <w:p w:rsidR="008805BD" w:rsidRDefault="008805BD" w:rsidP="00D06E5B"/>
        </w:tc>
        <w:tc>
          <w:tcPr>
            <w:tcW w:w="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nil"/>
            </w:tcBorders>
          </w:tcPr>
          <w:p w:rsidR="008805BD" w:rsidRDefault="008805BD" w:rsidP="00D06E5B"/>
        </w:tc>
        <w:tc>
          <w:tcPr>
            <w:tcW w:w="2165" w:type="dxa"/>
            <w:gridSpan w:val="6"/>
          </w:tcPr>
          <w:p w:rsidR="008805BD" w:rsidRDefault="008805BD" w:rsidP="00D06E5B"/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124" w:type="dxa"/>
            <w:gridSpan w:val="3"/>
          </w:tcPr>
          <w:p w:rsidR="008805BD" w:rsidRDefault="008805BD" w:rsidP="00D06E5B"/>
        </w:tc>
        <w:tc>
          <w:tcPr>
            <w:tcW w:w="346" w:type="dxa"/>
            <w:gridSpan w:val="2"/>
            <w:tcBorders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805BD" w:rsidRDefault="008805BD" w:rsidP="00D06E5B"/>
        </w:tc>
        <w:tc>
          <w:tcPr>
            <w:tcW w:w="2085" w:type="dxa"/>
            <w:gridSpan w:val="3"/>
          </w:tcPr>
          <w:p w:rsidR="008805BD" w:rsidRDefault="008805BD" w:rsidP="00D06E5B"/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5BD" w:rsidRDefault="008805BD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4" w:space="0" w:color="auto"/>
            </w:tcBorders>
          </w:tcPr>
          <w:p w:rsidR="008805BD" w:rsidRDefault="008805BD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8805BD" w:rsidRDefault="008805BD" w:rsidP="00D06E5B"/>
        </w:tc>
        <w:tc>
          <w:tcPr>
            <w:tcW w:w="4315" w:type="dxa"/>
            <w:gridSpan w:val="6"/>
            <w:vMerge/>
          </w:tcPr>
          <w:p w:rsidR="008805BD" w:rsidRDefault="008805BD" w:rsidP="00D06E5B"/>
        </w:tc>
      </w:tr>
      <w:tr w:rsidR="00A71850" w:rsidTr="00943A87">
        <w:trPr>
          <w:cantSplit/>
          <w:trHeight w:hRule="exact" w:val="519"/>
        </w:trPr>
        <w:tc>
          <w:tcPr>
            <w:tcW w:w="2287" w:type="dxa"/>
            <w:gridSpan w:val="2"/>
            <w:tcBorders>
              <w:right w:val="single" w:sz="4" w:space="0" w:color="auto"/>
            </w:tcBorders>
          </w:tcPr>
          <w:p w:rsidR="00A71850" w:rsidRDefault="008805BD" w:rsidP="00D06E5B">
            <w:r>
              <w:t>Medical</w:t>
            </w:r>
            <w:r w:rsidR="006C53D9">
              <w:t xml:space="preserve"> condition as stated on medical form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65" w:type="dxa"/>
            <w:gridSpan w:val="6"/>
            <w:tcBorders>
              <w:right w:val="single" w:sz="4" w:space="0" w:color="auto"/>
            </w:tcBorders>
          </w:tcPr>
          <w:p w:rsidR="00A71850" w:rsidRDefault="008805BD" w:rsidP="008805BD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6C53D9" w:rsidRDefault="006C53D9" w:rsidP="008805BD">
            <w:r>
              <w:t>(Food)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E41685" w:rsidRDefault="00E41685" w:rsidP="00E41685">
            <w:r>
              <w:t>Anaphylaxis</w:t>
            </w:r>
          </w:p>
          <w:p w:rsidR="00A71850" w:rsidRDefault="00E41685" w:rsidP="00E41685">
            <w:r>
              <w:t>Reaction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2085" w:type="dxa"/>
            <w:gridSpan w:val="3"/>
            <w:tcBorders>
              <w:right w:val="single" w:sz="4" w:space="0" w:color="auto"/>
            </w:tcBorders>
          </w:tcPr>
          <w:p w:rsidR="00A71850" w:rsidRDefault="00E41685" w:rsidP="00A37112">
            <w:r>
              <w:t>Spare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850" w:rsidRDefault="00A71850" w:rsidP="00D06E5B">
            <w:pPr>
              <w:rPr>
                <w:color w:val="0000FF"/>
              </w:rPr>
            </w:pPr>
          </w:p>
        </w:tc>
        <w:tc>
          <w:tcPr>
            <w:tcW w:w="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1850" w:rsidRDefault="00A71850" w:rsidP="00D06E5B"/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A71850" w:rsidRDefault="00A71850" w:rsidP="00D06E5B"/>
        </w:tc>
        <w:tc>
          <w:tcPr>
            <w:tcW w:w="4315" w:type="dxa"/>
            <w:gridSpan w:val="6"/>
            <w:vMerge/>
          </w:tcPr>
          <w:p w:rsidR="00A71850" w:rsidRDefault="00A71850" w:rsidP="00D06E5B"/>
        </w:tc>
      </w:tr>
      <w:tr w:rsidR="00713E3E" w:rsidTr="00943A87">
        <w:trPr>
          <w:cantSplit/>
          <w:trHeight w:hRule="exact" w:val="297"/>
        </w:trPr>
        <w:tc>
          <w:tcPr>
            <w:tcW w:w="11237" w:type="dxa"/>
            <w:gridSpan w:val="28"/>
            <w:tcBorders>
              <w:right w:val="single" w:sz="4" w:space="0" w:color="auto"/>
            </w:tcBorders>
            <w:vAlign w:val="bottom"/>
          </w:tcPr>
          <w:p w:rsidR="00713E3E" w:rsidRDefault="00164544" w:rsidP="00D06E5B">
            <w:r>
              <w:t xml:space="preserve">Other (specify): </w:t>
            </w:r>
            <w:r w:rsidR="00713E3E">
              <w:t>………………………………………………………………………………………………………………….</w:t>
            </w:r>
          </w:p>
        </w:tc>
        <w:tc>
          <w:tcPr>
            <w:tcW w:w="312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</w:tcPr>
          <w:p w:rsidR="00713E3E" w:rsidRDefault="00713E3E" w:rsidP="00D06E5B"/>
        </w:tc>
      </w:tr>
      <w:tr w:rsidR="00713E3E" w:rsidTr="00943A87">
        <w:trPr>
          <w:cantSplit/>
          <w:trHeight w:hRule="exact" w:val="357"/>
        </w:trPr>
        <w:tc>
          <w:tcPr>
            <w:tcW w:w="1123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r>
              <w:t>The above list is not exhaustive.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E3E" w:rsidRDefault="00713E3E" w:rsidP="00D06E5B"/>
        </w:tc>
        <w:tc>
          <w:tcPr>
            <w:tcW w:w="4315" w:type="dxa"/>
            <w:gridSpan w:val="6"/>
            <w:vMerge/>
            <w:tcBorders>
              <w:bottom w:val="single" w:sz="4" w:space="0" w:color="auto"/>
            </w:tcBorders>
          </w:tcPr>
          <w:p w:rsidR="00713E3E" w:rsidRDefault="00713E3E" w:rsidP="00D06E5B"/>
        </w:tc>
      </w:tr>
      <w:tr w:rsidR="00713E3E" w:rsidTr="00943A87">
        <w:trPr>
          <w:cantSplit/>
          <w:trHeight w:val="218"/>
        </w:trPr>
        <w:tc>
          <w:tcPr>
            <w:tcW w:w="2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13E3E" w:rsidTr="00943A87">
        <w:trPr>
          <w:cantSplit/>
          <w:trHeight w:val="282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94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713E3E" w:rsidRDefault="00713E3E" w:rsidP="00D06E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13E3E" w:rsidTr="00943A87">
        <w:trPr>
          <w:cantSplit/>
          <w:trHeight w:val="445"/>
        </w:trPr>
        <w:tc>
          <w:tcPr>
            <w:tcW w:w="25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1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rPr>
                <w:sz w:val="16"/>
                <w:szCs w:val="16"/>
              </w:rPr>
            </w:pPr>
          </w:p>
        </w:tc>
      </w:tr>
      <w:tr w:rsidR="00D351B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Drowning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rPr>
                <w:color w:val="493DEB"/>
                <w:sz w:val="16"/>
                <w:szCs w:val="16"/>
              </w:rPr>
            </w:pPr>
            <w:r w:rsidRPr="002B7DD4">
              <w:rPr>
                <w:color w:val="493DEB"/>
                <w:sz w:val="16"/>
                <w:szCs w:val="16"/>
              </w:rPr>
              <w:t>Buoyancy Aids – correct size and fitting</w:t>
            </w:r>
          </w:p>
          <w:p w:rsidR="00D351B7" w:rsidRPr="002B7DD4" w:rsidRDefault="00D351B7" w:rsidP="00D351B7">
            <w:pPr>
              <w:rPr>
                <w:color w:val="493DEB"/>
                <w:sz w:val="16"/>
                <w:szCs w:val="16"/>
              </w:rPr>
            </w:pPr>
            <w:proofErr w:type="spellStart"/>
            <w:r w:rsidRPr="002B7DD4">
              <w:rPr>
                <w:color w:val="493DEB"/>
                <w:sz w:val="16"/>
                <w:szCs w:val="16"/>
              </w:rPr>
              <w:t>Bankside</w:t>
            </w:r>
            <w:proofErr w:type="spellEnd"/>
            <w:r w:rsidRPr="002B7DD4">
              <w:rPr>
                <w:color w:val="493DEB"/>
                <w:sz w:val="16"/>
                <w:szCs w:val="16"/>
              </w:rPr>
              <w:t xml:space="preserve"> supervision by Leaders &amp; Parent Helper</w:t>
            </w:r>
          </w:p>
          <w:p w:rsidR="00D351B7" w:rsidRPr="002B7DD4" w:rsidRDefault="00D351B7" w:rsidP="00D351B7">
            <w:pPr>
              <w:rPr>
                <w:color w:val="493DEB"/>
                <w:sz w:val="16"/>
                <w:szCs w:val="16"/>
              </w:rPr>
            </w:pPr>
            <w:r w:rsidRPr="002B7DD4">
              <w:rPr>
                <w:color w:val="493DEB"/>
                <w:sz w:val="16"/>
                <w:szCs w:val="16"/>
              </w:rPr>
              <w:t>Safet</w:t>
            </w:r>
            <w:r>
              <w:rPr>
                <w:color w:val="493DEB"/>
                <w:sz w:val="16"/>
                <w:szCs w:val="16"/>
              </w:rPr>
              <w:t xml:space="preserve">y boat arrangements made by Instructors </w:t>
            </w:r>
          </w:p>
          <w:p w:rsidR="00D351B7" w:rsidRPr="002B7DD4" w:rsidRDefault="00D351B7" w:rsidP="00D351B7">
            <w:pPr>
              <w:rPr>
                <w:color w:val="493DEB"/>
                <w:sz w:val="16"/>
                <w:szCs w:val="16"/>
              </w:rPr>
            </w:pPr>
            <w:r w:rsidRPr="002B7DD4">
              <w:rPr>
                <w:color w:val="493DEB"/>
                <w:sz w:val="16"/>
                <w:szCs w:val="16"/>
              </w:rPr>
              <w:t>Instructors  advise on water for tides, currents and other hazards –brief participants</w:t>
            </w:r>
          </w:p>
          <w:p w:rsidR="00D351B7" w:rsidRPr="002B7DD4" w:rsidRDefault="00D351B7" w:rsidP="00D351B7">
            <w:pPr>
              <w:rPr>
                <w:color w:val="493DEB"/>
                <w:sz w:val="16"/>
                <w:szCs w:val="16"/>
              </w:rPr>
            </w:pPr>
            <w:r w:rsidRPr="002B7DD4">
              <w:rPr>
                <w:color w:val="493DEB"/>
                <w:sz w:val="16"/>
                <w:szCs w:val="16"/>
              </w:rPr>
              <w:t>Instructors brief - Awareness of ‘out of bounds’ areas</w:t>
            </w:r>
          </w:p>
          <w:p w:rsidR="00D351B7" w:rsidRPr="002B7DD4" w:rsidRDefault="00D351B7" w:rsidP="00D351B7">
            <w:pPr>
              <w:rPr>
                <w:color w:val="493DEB"/>
                <w:sz w:val="16"/>
                <w:szCs w:val="16"/>
              </w:rPr>
            </w:pPr>
            <w:r w:rsidRPr="002B7DD4">
              <w:rPr>
                <w:color w:val="493DEB"/>
                <w:sz w:val="16"/>
                <w:szCs w:val="16"/>
              </w:rPr>
              <w:t>Avoid overhanging branches and weedy areas, reservoir drainage channels – brief participants</w:t>
            </w:r>
          </w:p>
          <w:p w:rsidR="00D351B7" w:rsidRPr="00AD4931" w:rsidRDefault="00D351B7" w:rsidP="00D351B7">
            <w:pPr>
              <w:rPr>
                <w:color w:val="0000FF"/>
                <w:sz w:val="16"/>
                <w:szCs w:val="16"/>
              </w:rPr>
            </w:pPr>
            <w:r w:rsidRPr="002B7DD4">
              <w:rPr>
                <w:color w:val="493DEB"/>
                <w:sz w:val="16"/>
                <w:szCs w:val="16"/>
              </w:rPr>
              <w:t>Visibility of all participants by instructor(s)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Instructors &amp; Leaders</w:t>
            </w:r>
          </w:p>
        </w:tc>
      </w:tr>
      <w:tr w:rsidR="00D351B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Cold &amp; </w:t>
            </w:r>
            <w:r w:rsidRPr="002B7DD4">
              <w:rPr>
                <w:color w:val="0000FF"/>
              </w:rPr>
              <w:t>Hypothermia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6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AD4931" w:rsidRDefault="00D351B7" w:rsidP="00D351B7">
            <w:pPr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Research weather and conditions</w:t>
            </w:r>
            <w:r>
              <w:rPr>
                <w:color w:val="0000FF"/>
                <w:sz w:val="16"/>
                <w:szCs w:val="16"/>
              </w:rPr>
              <w:t xml:space="preserve">. </w:t>
            </w:r>
            <w:r w:rsidRPr="002B7DD4">
              <w:rPr>
                <w:color w:val="0000FF"/>
                <w:sz w:val="16"/>
                <w:szCs w:val="16"/>
              </w:rPr>
              <w:t xml:space="preserve">Wear wetsuits, cagoules, </w:t>
            </w:r>
            <w:proofErr w:type="gramStart"/>
            <w:r w:rsidRPr="002B7DD4">
              <w:rPr>
                <w:color w:val="0000FF"/>
                <w:sz w:val="16"/>
                <w:szCs w:val="16"/>
              </w:rPr>
              <w:t>over</w:t>
            </w:r>
            <w:proofErr w:type="gramEnd"/>
            <w:r w:rsidRPr="002B7DD4">
              <w:rPr>
                <w:color w:val="0000FF"/>
                <w:sz w:val="16"/>
                <w:szCs w:val="16"/>
              </w:rPr>
              <w:t>-trousers as appropriate.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b/>
                <w:bCs/>
                <w:color w:val="0000FF"/>
                <w:szCs w:val="16"/>
              </w:rPr>
            </w:pPr>
            <w:r>
              <w:rPr>
                <w:b/>
                <w:bCs/>
                <w:color w:val="0000FF"/>
                <w:szCs w:val="16"/>
              </w:rPr>
              <w:t>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B699B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943A87">
        <w:trPr>
          <w:trHeight w:val="445"/>
        </w:trPr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Slips/Trips/Falls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2B7DD4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9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15451" w:rsidRDefault="00D351B7" w:rsidP="00D351B7">
            <w:pPr>
              <w:rPr>
                <w:color w:val="0000FF"/>
              </w:rPr>
            </w:pPr>
            <w:r>
              <w:rPr>
                <w:color w:val="0000FF"/>
                <w:sz w:val="16"/>
                <w:szCs w:val="16"/>
              </w:rPr>
              <w:t>Instructors brief to advise that no one is to run around. The correct foot wear must be worn by all.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 w:rsidRPr="002B7DD4">
              <w:rPr>
                <w:bCs/>
                <w:color w:val="0000FF"/>
                <w:szCs w:val="16"/>
              </w:rPr>
              <w:t>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</w:tbl>
    <w:p w:rsidR="003F10DB" w:rsidRPr="003F10DB" w:rsidRDefault="003F10DB" w:rsidP="003F10DB"/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5089" w:type="dxa"/>
        <w:tblLayout w:type="fixed"/>
        <w:tblLook w:val="01E0"/>
      </w:tblPr>
      <w:tblGrid>
        <w:gridCol w:w="2399"/>
        <w:gridCol w:w="1002"/>
        <w:gridCol w:w="859"/>
        <w:gridCol w:w="904"/>
        <w:gridCol w:w="5797"/>
        <w:gridCol w:w="1039"/>
        <w:gridCol w:w="767"/>
        <w:gridCol w:w="1264"/>
        <w:gridCol w:w="1058"/>
      </w:tblGrid>
      <w:tr w:rsidR="003F10DB" w:rsidTr="00943A87">
        <w:trPr>
          <w:cantSplit/>
          <w:trHeight w:val="210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943A87">
        <w:trPr>
          <w:cantSplit/>
          <w:trHeight w:val="273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3F10DB" w:rsidTr="00943A87">
        <w:trPr>
          <w:cantSplit/>
          <w:trHeight w:val="430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D351B7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Exhaustion/Fatigue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2B7DD4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Cubs must be given regular breaks if the activity is of a long period and physical.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 w:rsidRPr="002B7DD4">
              <w:rPr>
                <w:bCs/>
                <w:color w:val="0000FF"/>
                <w:szCs w:val="16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Burns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Instructors </w:t>
            </w:r>
            <w:r w:rsidRPr="002B7DD4">
              <w:rPr>
                <w:color w:val="0000FF"/>
                <w:sz w:val="16"/>
                <w:szCs w:val="16"/>
              </w:rPr>
              <w:t>brief to advise on rope handling practices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Ingestion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2B7DD4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Instructors </w:t>
            </w:r>
            <w:r w:rsidRPr="002B7DD4">
              <w:rPr>
                <w:color w:val="0000FF"/>
                <w:sz w:val="16"/>
                <w:szCs w:val="16"/>
              </w:rPr>
              <w:t>to make us aware of - Weil’s disease (</w:t>
            </w:r>
            <w:proofErr w:type="spellStart"/>
            <w:r w:rsidRPr="002B7DD4">
              <w:rPr>
                <w:color w:val="0000FF"/>
                <w:sz w:val="16"/>
                <w:szCs w:val="16"/>
              </w:rPr>
              <w:t>notifiable</w:t>
            </w:r>
            <w:proofErr w:type="spellEnd"/>
            <w:r w:rsidRPr="002B7DD4">
              <w:rPr>
                <w:color w:val="0000FF"/>
                <w:sz w:val="16"/>
                <w:szCs w:val="16"/>
              </w:rPr>
              <w:t xml:space="preserve"> disease) – local knowledge of rat infested banks. Cover abrasions with plasters.</w:t>
            </w:r>
          </w:p>
          <w:p w:rsidR="00D351B7" w:rsidRPr="002B7DD4" w:rsidRDefault="00D351B7" w:rsidP="00D351B7">
            <w:pPr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Blue-green algae – avoid stagnant water (scum on surface)</w:t>
            </w:r>
          </w:p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 xml:space="preserve">Shower </w:t>
            </w:r>
            <w:proofErr w:type="spellStart"/>
            <w:r w:rsidRPr="002B7DD4">
              <w:rPr>
                <w:color w:val="0000FF"/>
                <w:sz w:val="16"/>
                <w:szCs w:val="16"/>
              </w:rPr>
              <w:t>asap</w:t>
            </w:r>
            <w:proofErr w:type="spellEnd"/>
            <w:r w:rsidRPr="002B7DD4">
              <w:rPr>
                <w:color w:val="0000FF"/>
                <w:sz w:val="16"/>
                <w:szCs w:val="16"/>
              </w:rPr>
              <w:t xml:space="preserve"> after activity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 w:rsidRPr="002B7DD4">
              <w:rPr>
                <w:bCs/>
                <w:color w:val="0000FF"/>
                <w:szCs w:val="16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0B3554" w:rsidRDefault="00D351B7" w:rsidP="00D351B7">
            <w:pPr>
              <w:jc w:val="center"/>
              <w:rPr>
                <w:color w:val="008000"/>
              </w:rPr>
            </w:pPr>
            <w:r w:rsidRPr="00BC667C">
              <w:rPr>
                <w:color w:val="0000FF"/>
              </w:rPr>
              <w:t xml:space="preserve">Abrasion </w:t>
            </w:r>
            <w:r>
              <w:rPr>
                <w:color w:val="0000FF"/>
              </w:rPr>
              <w:t xml:space="preserve">&amp; </w:t>
            </w:r>
            <w:r w:rsidRPr="00BC667C">
              <w:rPr>
                <w:color w:val="0000FF"/>
              </w:rPr>
              <w:t>Collision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 w:rsidRPr="00BC667C">
              <w:rPr>
                <w:color w:val="0000FF"/>
                <w:sz w:val="16"/>
                <w:szCs w:val="16"/>
              </w:rPr>
              <w:t xml:space="preserve">Instructors </w:t>
            </w:r>
            <w:r>
              <w:rPr>
                <w:color w:val="0000FF"/>
                <w:sz w:val="16"/>
                <w:szCs w:val="16"/>
              </w:rPr>
              <w:t>b</w:t>
            </w:r>
            <w:r w:rsidRPr="00BC667C">
              <w:rPr>
                <w:color w:val="0000FF"/>
                <w:sz w:val="16"/>
                <w:szCs w:val="16"/>
              </w:rPr>
              <w:t>rief participants re boom, depth of water, banks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0B3554" w:rsidRDefault="00D351B7" w:rsidP="00D351B7">
            <w:pPr>
              <w:jc w:val="center"/>
              <w:rPr>
                <w:color w:val="008000"/>
              </w:rPr>
            </w:pPr>
            <w:r w:rsidRPr="00BC667C">
              <w:rPr>
                <w:color w:val="0000FF"/>
              </w:rPr>
              <w:t>Manual Handling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Instructors </w:t>
            </w:r>
            <w:r w:rsidRPr="002B7DD4">
              <w:rPr>
                <w:color w:val="0000FF"/>
                <w:sz w:val="16"/>
                <w:szCs w:val="16"/>
              </w:rPr>
              <w:t xml:space="preserve">brief to advise on </w:t>
            </w:r>
            <w:r>
              <w:rPr>
                <w:color w:val="0000FF"/>
                <w:sz w:val="16"/>
                <w:szCs w:val="16"/>
              </w:rPr>
              <w:t>moving boats or rafts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Exhaustion/Fatigue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2B7DD4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Cubs must be given regular breaks if the activity is of a long period and physical. 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 w:rsidRPr="002B7DD4">
              <w:rPr>
                <w:bCs/>
                <w:color w:val="0000FF"/>
                <w:szCs w:val="16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Burns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Instructors </w:t>
            </w:r>
            <w:r w:rsidRPr="002B7DD4">
              <w:rPr>
                <w:color w:val="0000FF"/>
                <w:sz w:val="16"/>
                <w:szCs w:val="16"/>
              </w:rPr>
              <w:t>brief to advise on rope handling practices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>
              <w:rPr>
                <w:color w:val="0000FF"/>
                <w:szCs w:val="16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D351B7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  <w:r w:rsidRPr="002B7DD4">
              <w:rPr>
                <w:color w:val="0000FF"/>
              </w:rPr>
              <w:t>Ingestion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2B7DD4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Instructors </w:t>
            </w:r>
            <w:r w:rsidRPr="002B7DD4">
              <w:rPr>
                <w:color w:val="0000FF"/>
                <w:sz w:val="16"/>
                <w:szCs w:val="16"/>
              </w:rPr>
              <w:t>to make us aware of - Weil’s disease (</w:t>
            </w:r>
            <w:proofErr w:type="spellStart"/>
            <w:r w:rsidRPr="002B7DD4">
              <w:rPr>
                <w:color w:val="0000FF"/>
                <w:sz w:val="16"/>
                <w:szCs w:val="16"/>
              </w:rPr>
              <w:t>notifiable</w:t>
            </w:r>
            <w:proofErr w:type="spellEnd"/>
            <w:r w:rsidRPr="002B7DD4">
              <w:rPr>
                <w:color w:val="0000FF"/>
                <w:sz w:val="16"/>
                <w:szCs w:val="16"/>
              </w:rPr>
              <w:t xml:space="preserve"> disease) – local knowledge of rat infested banks. Cover abrasions with plasters.</w:t>
            </w:r>
          </w:p>
          <w:p w:rsidR="00D351B7" w:rsidRPr="002B7DD4" w:rsidRDefault="00D351B7" w:rsidP="00D351B7">
            <w:pPr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Blue-green algae – avoid stagnant water (scum on surface)</w:t>
            </w:r>
          </w:p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 xml:space="preserve">Shower </w:t>
            </w:r>
            <w:proofErr w:type="spellStart"/>
            <w:r w:rsidRPr="002B7DD4">
              <w:rPr>
                <w:color w:val="0000FF"/>
                <w:sz w:val="16"/>
                <w:szCs w:val="16"/>
              </w:rPr>
              <w:t>asap</w:t>
            </w:r>
            <w:proofErr w:type="spellEnd"/>
            <w:r w:rsidRPr="002B7DD4">
              <w:rPr>
                <w:color w:val="0000FF"/>
                <w:sz w:val="16"/>
                <w:szCs w:val="16"/>
              </w:rPr>
              <w:t xml:space="preserve"> after activity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  <w:r w:rsidRPr="002B7DD4">
              <w:rPr>
                <w:color w:val="0000FF"/>
                <w:szCs w:val="16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  <w:r w:rsidRPr="002B7DD4">
              <w:rPr>
                <w:bCs/>
                <w:color w:val="0000FF"/>
                <w:szCs w:val="16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  <w:r w:rsidRPr="002B7DD4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D749D9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943A87">
        <w:trPr>
          <w:trHeight w:val="43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7E0" w:rsidRDefault="00D877E0">
      <w:r>
        <w:separator/>
      </w:r>
    </w:p>
  </w:endnote>
  <w:endnote w:type="continuationSeparator" w:id="0">
    <w:p w:rsidR="00D877E0" w:rsidRDefault="00D87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7E0" w:rsidRDefault="00D877E0">
      <w:r>
        <w:separator/>
      </w:r>
    </w:p>
  </w:footnote>
  <w:footnote w:type="continuationSeparator" w:id="0">
    <w:p w:rsidR="00D877E0" w:rsidRDefault="00D87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74712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73AFF"/>
    <w:rsid w:val="00695183"/>
    <w:rsid w:val="006A5647"/>
    <w:rsid w:val="006C01C7"/>
    <w:rsid w:val="006C53D9"/>
    <w:rsid w:val="00707564"/>
    <w:rsid w:val="00713E3E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48B0"/>
    <w:rsid w:val="00C44038"/>
    <w:rsid w:val="00C6243F"/>
    <w:rsid w:val="00C62F99"/>
    <w:rsid w:val="00C85464"/>
    <w:rsid w:val="00CA3890"/>
    <w:rsid w:val="00CA5905"/>
    <w:rsid w:val="00CA6BD2"/>
    <w:rsid w:val="00CC6B4C"/>
    <w:rsid w:val="00CC6F12"/>
    <w:rsid w:val="00CE380D"/>
    <w:rsid w:val="00CE74CD"/>
    <w:rsid w:val="00D06E5B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DA4"/>
    <w:rsid w:val="00EF5F80"/>
    <w:rsid w:val="00F110AB"/>
    <w:rsid w:val="00F14033"/>
    <w:rsid w:val="00F22CC6"/>
    <w:rsid w:val="00F362C4"/>
    <w:rsid w:val="00F570CA"/>
    <w:rsid w:val="00F60B24"/>
    <w:rsid w:val="00F7577F"/>
    <w:rsid w:val="00F77BCB"/>
    <w:rsid w:val="00F91581"/>
    <w:rsid w:val="00FA3BD3"/>
    <w:rsid w:val="00FA6FA8"/>
    <w:rsid w:val="00FB315B"/>
    <w:rsid w:val="00FD2689"/>
    <w:rsid w:val="00FE00F2"/>
    <w:rsid w:val="00FE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4BDDC-A385-432E-8BF6-CC519A38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Hollis, Chris</cp:lastModifiedBy>
  <cp:revision>4</cp:revision>
  <cp:lastPrinted>2015-07-09T12:47:00Z</cp:lastPrinted>
  <dcterms:created xsi:type="dcterms:W3CDTF">2018-05-31T11:53:00Z</dcterms:created>
  <dcterms:modified xsi:type="dcterms:W3CDTF">2018-05-31T12:00:00Z</dcterms:modified>
</cp:coreProperties>
</file>